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58-2025 i År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