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dokument behandlar höga naturvärden i avverkningsanmälan A 4945-2025 i Åre kommun. Denna avverkningsanmälan inkom 2025-01-31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rynkskinn (VU), flattoppad klubbsvamp (NT), garnlav (NT), granticka (NT), lunglav (NT), skrovellav (NT), spillkråka (NT, §4), tretåig hackspett (NT, §4), ullticka (NT), granriska (S), kambräken (S) och norrlandslav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