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339-2025 i År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