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grönkulla (S, §8) och mönjevaxing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