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470-2023 i Åre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