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dokument behandlar höga naturvärden i avverkningsanmälan A 63339-2025 i Åre kommun. Denna avverkningsanmälan inkom 2025-12-19 00:00:00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sprickporing (VU), gammelgransskål (NT), garnlav (NT), granticka (NT), harticka (NT), liten svartspik (NT), lunglav (NT), skrovellav (NT), stjärntagging (NT), talltita (NT, §4), tretåig hackspett (NT, §4), ullticka (NT), vitgrynig nållav (NT), luddlav (S), skinnlav (S)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