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17692-2022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2026-09-16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