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10723-2023 i Åre kommun</w:t>
      </w:r>
    </w:p>
    <w:p>
      <w:r>
        <w:t>Detta dokument behandlar höga naturvärden i avverkningsanmälan A 10723-2023 i Åre kommun. Denna avverkningsanmälan inkom 2023-02-27 och omfattar 67,5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läderlappslav (VU), gammelgransskål (NT), garnlav (NT), granticka (NT), halmgul örnlav (NT), kavernularia (NT), knottrig blåslav (NT), liten svartspik (NT), skrovellav (NT), talltita (NT, §4), tretåig hackspett (NT, §4), vedflamlav (NT), vitgrynig nållav (NT), bårdlav (S), korallblylav (S), spindelblomster (S, §8),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0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7017204, E 368971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