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6089-2025 i Åre kommun</w:t>
      </w:r>
    </w:p>
    <w:p>
      <w:r>
        <w:t>Denna tillsynsbegäran behandlar höga naturvärden i avverkningsanmälan A 6089-2025 i Åre kommun som inkom 2025-02-09 och omfattar 56,2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6089-2025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7026962, E 384446 i SWEREF 99 TM.</w:t>
      </w:r>
    </w:p>
    <w:p>
      <w:r>
        <w:t>I och inom 19 meter från avverkningsanmälan finns fynd av 14 naturvårdsarter, varav 11 är rödlistade, 9 är typiska (T) och 3 är signalarter (S): garnlav (VU, T), gränsticka (VU, T), brunpudrad nållav (NT, T), gammelgransskål (NT, T), kavernularia (NT), kötticka (NT), liten svartspik (NT), Rostania effusa (NT), rödbrun blekspik (NT, T), skrovellav (NT, T), vitgrynig nållav (NT), gytterlav (S,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rödbrun blekspik (NT, T), skrovellav (NT, T), gytterlav (S,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