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6141-2026 i Åre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