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53014-2023 i Åre kommun</w:t>
      </w:r>
    </w:p>
    <w:p>
      <w:r>
        <w:t>Denna tillsynsbegäran behandlar höga naturvärden i avverkningsanmälan A 53014-2023 i Åre kommun som inkom 2023-10-27 och omfattar 7,5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55992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3014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55992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7067369, E 397462 i SWEREF 99 TM.</w:t>
      </w:r>
    </w:p>
    <w:p>
      <w:r>
        <w:t>I avverkningsanmälan finns fynd av 1 naturvårdsarter, varav 1 är fridlyst, 1 är typisk (T) och 1 är signalart (S): spindelblomster (S, T, 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Spindelblomster (§8)</w:t>
      </w:r>
      <w:r>
        <w:t xml:space="preserve"> växer i äldre mossrik granskog eller barrblandskog, men även i fjällbjörkskog. Arten indikerar långvarig trädkontinuitet och hög luftfuktighet och är mycket känslig för uttorkning och markskador. Spindelblomster har i många trakter minskat starkt under senare tid på grund av slutavverkningar och skogsmarksdikning. Spindelblomster är typisk art för </w:t>
      </w:r>
      <w:r>
        <w:rPr>
          <w:i/>
        </w:rPr>
        <w:t xml:space="preserve">9010 Taiga, 9050 Näringsrik granskog </w:t>
      </w:r>
      <w:r>
        <w:t>och</w:t>
      </w:r>
      <w:r>
        <w:rPr>
          <w:i/>
        </w:rPr>
        <w:t xml:space="preserve"> 9040 Fjällbjörkskog</w:t>
      </w:r>
      <w:r>
        <w:t xml:space="preserve"> 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2026-07-31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