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7034-2026 i Åre kommun</w:t>
      </w:r>
    </w:p>
    <w:p>
      <w:r>
        <w:t>Denna tillsynsbegäran behandlar höga naturvärden i avverkningsanmälan A 7034-2026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7041453, E 402612 i SWEREF 99 TM.</w:t>
      </w:r>
    </w:p>
    <w:p>
      <w:r>
        <w:t>I avverkningsanmälan finns fynd av 7 naturvårdsarter, varav 4 är rödlistade, 2 är typiska (T) och 3 är signalarter (S): borgsjömusseron (VU), garnlav (VU, T), liten svartspik (NT),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