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65-2022 i År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