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88-2025 i År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