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387-2023 i Åre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