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387-2023 i År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