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4-2024 i År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