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17-2019 i Å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