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51-2019 i Å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