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6 meter från avverkningsanmälan A 59163-2025 i Åre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