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494-2022 i År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