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grönfink (EN, §4), kristallticka (VU), norsk näverlav (VU), doftskinn (NT), gammelgransskål (NT), garnlav (NT), granticka (NT), gränsticka (NT), kavernularia (NT), knottrig blåslav (NT), skrovellav (NT), talltita (NT, §4), tretåig hackspett (NT, §4), violettgrå tagellav (NT), vitgrynig nållav (NT), tyllskinn (DD), korallblylav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