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som inkom 2026-02-24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7010836, E 437477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