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dokument behandlar höga naturvärden i avverkningsanmälan A 21326-2026 i Åre kommun som inkom 2026-05-05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gränsticka (VU, T), doftskinn (NT, T), gammelgransskål (NT, T), knottrig blåslav (NT, T), lunglav (NT, T), tretåig hackspett (NT, T, §4), ullticka (NT, T), violmussling (NT, T), korallrot (S, T, §8), spindelblomster (S, T, §8)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7001524, E 441551 i SWEREF 99 TM.</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