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som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8 naturvårdsarter hittats: garnlav (VU, T), gammelgransskål (NT, T), tretåig hackspett (NT, T, §4), vitgrynig nållav (NT), diskvaxskivling (S), kambräken (S, T), luddlav (S, T) och trådticka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