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som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Cliostomum piceicola (VU), garnlav (VU, T), liten sotlav (VU, T), norsk näverlav (VU), brunpudrad nållav (NT, T), doftskinn (NT, T), kavernularia (NT), rödbrun blekspik (NT, T), skorpgelélav (NT) och stuplav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