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59698-2025 i Åre kommun</w:t>
      </w:r>
    </w:p>
    <w:p>
      <w:r>
        <w:t>Detta klagomål behandlar höga naturvärden i avverkningsanmälan A 59698-2025 i Åre kommun som inkom 2025-12-01 och omfattar 9,8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59698-2025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7035253, E 409943 i SWEREF 99 TM.</w:t>
      </w:r>
    </w:p>
    <w:p>
      <w:r>
        <w:t>I avverkningsanmälan finns fynd av 14 naturvårdsarter, varav 12 är rödlistade, 8 är typiska (T) och 2 är signalarter (S): garnlav (VU, T), gränsticka (VU, T), skuggkraterlav (VU), skuggnål (VU), smalskaftslav (VU), gammelgransskål (NT, T), harticka (NT, T), rutspindling (NT), rödbrun blekspik (NT, T), skrovellav (NT, T), ullticka (NT, T), vitgrynig nållav (NT), granriska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