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37063-2025 i Bergs kommun</w:t>
      </w:r>
    </w:p>
    <w:p>
      <w:r>
        <w:t>Detta klagomål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6971150, E 416169 i SWEREF 99 TM.</w:t>
      </w:r>
    </w:p>
    <w:p>
      <w:r>
        <w:t>I avverkningsanmälan finns fynd av 12 naturvårdsarter, varav 11 är rödlistade, 2 är fridlysta, 8 är typiska (T) och 1 är signalart (S): fläckporing (VU, T), gräddporing (VU, T), blanksvart spiklav (NT), dropptaggsvamp (NT, T), dvärgbägarlav (NT, T), kolflarnlav (NT, T), kortskaftad ärgspik (NT), mörk kolflarnlav (NT), tretåig hackspett (NT, T, §4), vedflamlav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