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51911-2025 i Bergs kommun</w:t>
      </w:r>
    </w:p>
    <w:p>
      <w:r>
        <w:t>Denna tillsynsbegäran behandlar höga naturvärden i avverkningsanmälan A 51911-2025 i Bergs kommun som inkom 2025-10-22 och omfattar 31,4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51911-2025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6954574, E 438828 i SWEREF 99 TM.</w:t>
      </w:r>
    </w:p>
    <w:p>
      <w:r>
        <w:t>I och inom 19 meter från avverkningsanmälan finns fynd av 21 naturvårdsarter, varav 17 är rödlistade, 3 är fridlysta, 14 är typiska (T) och 3 är signalarter (S): fläckporing (VU, T), garnlav (VU, T), gräddporing (VU, T), blanksvart spiklav (NT), blågrå svartspik (NT), dropptaggsvamp (NT, T), dvärgbägarlav (NT, T), gultoppig fingersvamp (NT), kolflarnlav (NT, T), kortskaftad ärgspik (NT), mörk kolflarnlav (NT), reliktbock (NT, T), skrovellav (NT, T), tretåig hackspett (NT, T, §4), vaddporing (NT), vedflamlav (NT), vedskivlav (NT, T), plattlummer (S, T, §9), spindelblomster (S, T, §8), stuplav (S, T) och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dropptaggsvamp (NT, T), dvärgbägarlav (NT, T), kolflarnlav (NT, T), reliktbock (NT, T), skrovellav (NT, T), tretåig hackspett (NT, T, §4), vedskivlav (NT, T), plattlummer (S, T, §9), spindelblomster (S, T, §8), stuplav (S, T) och kattfot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