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dokument behandlar höga naturvärden i avverkningsanmälan A 38116-2024 i Bergs kommun. Denna avverkningsanmälan inkom 2024-09-10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långskägg (VU, §8), gammelgransskål (NT), garnlav (NT), granticka (NT), gränsticka (NT), harticka (NT), lunglav (NT), rosenticka (NT), spillkråka (NT, §4), tallticka (NT), talltita (NT, §4), tretåig hackspett (NT, §4), ullticka (NT), vedskivlav (NT), vedtrappmossa (NT), vitgrynig nållav (NT), dropptaggsvamp (S), luddlav (S), norrlandslav (S), vedticka (S), kungsfågel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6949866, E 489501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