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långskägg (VU, §8), gammelgransskål (NT), garnlav (NT), granticka (NT), gränsticka (NT), harticka (NT), lunglav (NT), rosenticka (NT), spillkråka (NT, §4), tallticka (NT), talltita (NT, §4), tretåig hackspett (NT, §4), ullticka (NT), vedskivlav (NT), vedtrappmossa (NT), vitgrynig nållav (NT), dropptaggsvamp (S), luddlav (S), norrlandslav (S), vedticka (S), kungsfågel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6949866, E 489501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