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42-2022 i Ber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