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avverkningsanmälan finns fynd av 2 naturvårdsarter, varav 1 är fridlyst, 2 är typiska (T) och 1 är signalart (S):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