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58238-2025 i Bergs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