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74-2020 i Ber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