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 meter från avverkningsanmälan A 20300-2026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