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18810-2026 i Bergs kommun</w:t>
      </w:r>
    </w:p>
    <w:p>
      <w:r>
        <w:t>Denna tillsynsbegäran behandlar höga naturvärden i avverkningsanmälan A 18810-2026 i Bergs kommun som inkom 2026-04-16 och omfattar 11,4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18810-2026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6969274, E 428073 i SWEREF 99 TM.</w:t>
      </w:r>
    </w:p>
    <w:p>
      <w:r>
        <w:t>I och inom 11 meter från avverkningsanmälan finns fynd av 6 naturvårdsarter, varav 6 är rödlistade och 2 är typiska (T): gräddporing (VU, T), blanksvart spiklav (NT), dvärgbägarlav (NT, T), nordtagging (NT), vedflamlav (NT)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