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32323-2023 i Bergs kommun</w:t>
      </w:r>
    </w:p>
    <w:p>
      <w:r>
        <w:t>Detta klagomål behandlar höga naturvärden i avverkningsanmälan A 32323-2023 i Bergs kommun som inkom 2023-07-03 och omfattar 76,7 ha.</w:t>
      </w:r>
    </w:p>
    <w:p>
      <w:pPr>
        <w:pStyle w:val="Caption"/>
      </w:pPr>
      <w:r>
        <w:drawing>
          <wp:inline xmlns:a="http://schemas.openxmlformats.org/drawingml/2006/main" xmlns:pic="http://schemas.openxmlformats.org/drawingml/2006/picture">
            <wp:extent cx="5486400" cy="3708577"/>
            <wp:docPr id="1" name="Picture 1"/>
            <wp:cNvGraphicFramePr>
              <a:graphicFrameLocks noChangeAspect="1"/>
            </wp:cNvGraphicFramePr>
            <a:graphic>
              <a:graphicData uri="http://schemas.openxmlformats.org/drawingml/2006/picture">
                <pic:pic>
                  <pic:nvPicPr>
                    <pic:cNvPr id="0" name="A 32323-2023 karta.png"/>
                    <pic:cNvPicPr/>
                  </pic:nvPicPr>
                  <pic:blipFill>
                    <a:blip r:embed="rId16"/>
                    <a:stretch>
                      <a:fillRect/>
                    </a:stretch>
                  </pic:blipFill>
                  <pic:spPr>
                    <a:xfrm>
                      <a:off x="0" y="0"/>
                      <a:ext cx="5486400" cy="370857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6969201, E 392800 i SWEREF 99 TM.</w:t>
      </w:r>
    </w:p>
    <w:p>
      <w:r>
        <w:t>I och inom 24 meter från avverkningsanmälan finns fynd av 48 naturvårdsarter, varav 26 är rödlistade, 8 är fridlysta, 36 är typiska (T) och 17 är signalarter (S): garnlav (VU, T), gränsticka (VU, T), liten sotlav (VU, T), mörk rödprick (VU), vitskaftad svartspik (VU, T), doftskinn (NT, T), gammelgransskål (NT, T), knottrig blåslav (NT, T), lavskrika (NT, T, §4), lunglav (NT, T), parknål (NT), rosa skärelav (NT, T), rosenticka (NT, T), rynkskinn (NT, T), rödbrun blekspik (NT, T), skrovellav (NT, T), skuggblåslav (NT, T), stjärntagging (NT, T), talltita (NT, §4), tretåig hackspett (NT, T, §4), ullticka (NT, T), vedflamlav (NT), vedflikmossa (NT), vedskivlav (NT, T), violettgrå tagellav (NT, T), vitgrynig nållav (NT), bronshjon (S, T), bårdlav (S, T), gulnål (S, T), gytterlav (S, T), korallblylav (S, T), källmossa (S), källpraktmossa (S, T), kärrkammossa (S, T), luddlav (S, T), mörk husmossa (S, T), skogshakmossa (S, T), spindelblomster (S, T, §8), stuplav (S, T), thomsons trägnagare (S), vedticka (S, T), vågbandad barkbock (S), ögonpyrola (S, T), sälg (T), tjäder (T, §4), kungsfågel (§4),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Sälg </w:t>
      </w:r>
      <w:r>
        <w:t xml:space="preserve">är typisk art för </w:t>
      </w:r>
      <w:r>
        <w:rPr>
          <w:i/>
        </w:rPr>
        <w:t xml:space="preserve">9040 Fjällbjörkskog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48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