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69-2020 i Ber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