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dokument behandlar höga naturvärden i avverkningsanmälan A 7488-2023 i Bergs kommun. Denna avverkningsanmälan inkom 2023-02-09 00:00:00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smalfotad taggsvamp (VU), dvärgbägarlav (NT), gäckporing (NT), kortskaftad ärgspik (NT), nordtagging (NT), reliktbock (NT), stjärntagging (NT), vaddporing (NT), vedflamlav (NT), vedskivlav (NT), bårdlav (S), dropptaggsvamp (S), mindre märgborre (S), skinnlav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6952493, E 483386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