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långskägg (VU, §8), gammelgransskål (NT), garnlav (NT), granticka (NT), gränsticka (NT), harticka (NT), lunglav (NT), rosenticka (NT), spillkråka (NT, §4), tallticka (NT), talltita (NT, §4), tretåig hackspett (NT, §4), ullticka (NT), vedskivlav (NT), vedtrappmossa (NT), vitgrynig nållav (NT), dropptaggsvamp (S), luddlav (S), norrlandslav (S), vedticka (S), kungsfågel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