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9428-2025 i 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