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27575-2025 i Bergs kommun</w:t>
      </w:r>
    </w:p>
    <w:p>
      <w:r>
        <w:t>Denna tillsynsbegäran behandlar höga naturvärden i avverkningsanmälan A 27575-2025 i Bergs kommun som inkom 2025-06-05 och omfattar 4,6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27575-2025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6971320, E 416789 i SWEREF 99 TM.</w:t>
      </w:r>
    </w:p>
    <w:p>
      <w:r>
        <w:t>I och inom 7 meter från avverkningsanmälan finns fynd av 11 naturvårdsarter, varav 10 är rödlistade, 2 är fridlysta, 5 är typiska (T) och 1 är signalart (S): tornseglare (VU, §4), blanksvart spiklav (NT), blågrå svartspik (NT), dvärgbägarlav (NT, T), kolflarnlav (NT, T), talltita (NT, §4), vedflamlav (NT), vedskivlav (NT, T), vedtrappmossa (NT, T), äggvaxskivling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vedskivlav (NT, T), vedtrappmossa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