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granticka (NT), lunglav (NT), skorpgelélav (NT), tretåig hackspett (NT, §4), vitgrynig nållav (NT), barkkornlav (S), kransrams (S), luddlav (S), mörk husmossa (S), skogshakmossa (S), spindelblomster (S, §8),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