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16493-2025 i Bergs kommun</w:t>
      </w:r>
    </w:p>
    <w:p>
      <w:r>
        <w:t>Detta klagomål behandlar höga naturvärden i avverkningsanmälan A 16493-2025 i Bergs kommun som inkom 2025-04-04 och omfattar 24,1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16493-2025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6990650, E 452609 i SWEREF 99 TM.</w:t>
      </w:r>
    </w:p>
    <w:p>
      <w:r>
        <w:t>I och inom 4 meter från avverkningsanmälan finns fynd av 19 naturvårdsarter, varav 15 är rödlistade, 3 är fridlysta, 16 är typiska (T) och 3 är signalarter (S): garnlav (VU, T), gränsticka (VU, T), knärot (VU, T, §8), Skeletocutis delicata (VU), skuggnål (VU), gammelgransskål (NT, T), harticka (NT, T), liten svartspik (NT), lunglav (NT, T), rosenticka (NT, T), rynkskinn (NT, T), skrovellav (NT, T), stjärntagging (NT, T), tretåig hackspett (NT, T, §4), ullticka (NT, T), korallblylav (S, T), luddlav (S, T),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13.07 ha med buffertzonerna och får av detta skäl inte avverkas.</w:t>
      </w:r>
    </w:p>
    <w:p>
      <w:pPr>
        <w:pStyle w:val="Caption"/>
      </w:pPr>
      <w:r>
        <w:drawing>
          <wp:inline xmlns:a="http://schemas.openxmlformats.org/drawingml/2006/main" xmlns:pic="http://schemas.openxmlformats.org/drawingml/2006/picture">
            <wp:extent cx="5486400" cy="4950958"/>
            <wp:docPr id="2" name="Picture 2"/>
            <wp:cNvGraphicFramePr>
              <a:graphicFrameLocks noChangeAspect="1"/>
            </wp:cNvGraphicFramePr>
            <a:graphic>
              <a:graphicData uri="http://schemas.openxmlformats.org/drawingml/2006/picture">
                <pic:pic>
                  <pic:nvPicPr>
                    <pic:cNvPr id="0" name="A 16493-2025 karta knärot.png"/>
                    <pic:cNvPicPr/>
                  </pic:nvPicPr>
                  <pic:blipFill>
                    <a:blip r:embed="rId17"/>
                    <a:stretch>
                      <a:fillRect/>
                    </a:stretch>
                  </pic:blipFill>
                  <pic:spPr>
                    <a:xfrm>
                      <a:off x="0" y="0"/>
                      <a:ext cx="5486400" cy="4950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6990650, E 452609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