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som inkom 2026-04-15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6962483, E 435760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