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som inkom 2026-04-16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gräddporing (VU, T), blanksvart spiklav (NT), dvärgbägarlav (NT, T), nordtagging (NT), vedflamlav (NT) och vitplätt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