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som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garnlav (VU, T), knärot (VU, T, §8), blanksvart spiklav (NT), blågrå svartspik (NT), dvärgbägarlav (NT, T), kolflarnlav (NT, T), lunglav (NT, T), mörk kolflarnlav (NT), reliktbock (NT, T), vedflamlav (NT), vedskivlav (NT, T), norrlandslav (S, T), stuplav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6951741, E 482070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