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som inkom 2025-08-06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 dvärgbägarlav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