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dokument behandlar höga naturvärden i avverkningsanmälan A 40382-2024 i Bergs kommun som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